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82" w:rsidRDefault="0012313E">
      <w:pPr>
        <w:snapToGrid w:val="0"/>
        <w:jc w:val="center"/>
        <w:rPr>
          <w:rFonts w:ascii="微软雅黑" w:eastAsia="微软雅黑" w:hAnsi="微软雅黑"/>
          <w:sz w:val="36"/>
          <w:szCs w:val="21"/>
        </w:rPr>
      </w:pPr>
      <w:r>
        <w:rPr>
          <w:rFonts w:ascii="微软雅黑" w:eastAsia="微软雅黑" w:hAnsi="微软雅黑" w:hint="eastAsia"/>
          <w:sz w:val="36"/>
          <w:szCs w:val="21"/>
        </w:rPr>
        <w:t xml:space="preserve">中生艾德纳生物科技（武汉）有限公司评分细则 </w:t>
      </w:r>
    </w:p>
    <w:p w:rsidR="00BD3E82" w:rsidRDefault="0012313E">
      <w:pPr>
        <w:widowControl/>
        <w:ind w:firstLineChars="300" w:firstLine="630"/>
        <w:jc w:val="left"/>
        <w:rPr>
          <w:rFonts w:ascii="仿宋" w:eastAsia="仿宋" w:hAnsi="仿宋" w:cs="仿宋"/>
          <w:kern w:val="0"/>
          <w:szCs w:val="21"/>
          <w:lang w:bidi="ar"/>
        </w:rPr>
      </w:pPr>
      <w:r>
        <w:rPr>
          <w:rFonts w:ascii="仿宋" w:eastAsia="仿宋" w:hAnsi="仿宋" w:cs="Times New Roman" w:hint="eastAsia"/>
          <w:szCs w:val="21"/>
        </w:rPr>
        <w:t>项目名称：微射流高压均质机采购</w:t>
      </w:r>
    </w:p>
    <w:tbl>
      <w:tblPr>
        <w:tblW w:w="1391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415"/>
        <w:gridCol w:w="574"/>
        <w:gridCol w:w="8842"/>
        <w:gridCol w:w="750"/>
        <w:gridCol w:w="700"/>
        <w:gridCol w:w="713"/>
      </w:tblGrid>
      <w:tr w:rsidR="00BD3E82">
        <w:trPr>
          <w:trHeight w:val="387"/>
        </w:trPr>
        <w:tc>
          <w:tcPr>
            <w:tcW w:w="11748" w:type="dxa"/>
            <w:gridSpan w:val="4"/>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评议内容/投标人</w:t>
            </w:r>
          </w:p>
        </w:tc>
        <w:tc>
          <w:tcPr>
            <w:tcW w:w="750"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公司1</w:t>
            </w:r>
          </w:p>
        </w:tc>
        <w:tc>
          <w:tcPr>
            <w:tcW w:w="700"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公司2</w:t>
            </w:r>
          </w:p>
        </w:tc>
        <w:tc>
          <w:tcPr>
            <w:tcW w:w="713" w:type="dxa"/>
            <w:vMerge w:val="restart"/>
            <w:vAlign w:val="center"/>
          </w:tcPr>
          <w:p w:rsidR="00BD3E82" w:rsidRDefault="0012313E">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公司3</w:t>
            </w:r>
          </w:p>
        </w:tc>
      </w:tr>
      <w:tr w:rsidR="00BD3E82">
        <w:tc>
          <w:tcPr>
            <w:tcW w:w="917"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评分</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组成</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评审因数</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分值</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评分细则</w:t>
            </w:r>
          </w:p>
        </w:tc>
        <w:tc>
          <w:tcPr>
            <w:tcW w:w="750" w:type="dxa"/>
            <w:vMerge/>
            <w:vAlign w:val="center"/>
          </w:tcPr>
          <w:p w:rsidR="00BD3E82" w:rsidRDefault="00BD3E82">
            <w:pPr>
              <w:tabs>
                <w:tab w:val="left" w:pos="1268"/>
              </w:tabs>
              <w:rPr>
                <w:rFonts w:ascii="仿宋" w:eastAsia="仿宋" w:hAnsi="仿宋" w:cs="Times New Roman"/>
                <w:szCs w:val="21"/>
              </w:rPr>
            </w:pPr>
          </w:p>
        </w:tc>
        <w:tc>
          <w:tcPr>
            <w:tcW w:w="700" w:type="dxa"/>
            <w:vMerge/>
            <w:vAlign w:val="center"/>
          </w:tcPr>
          <w:p w:rsidR="00BD3E82" w:rsidRDefault="00BD3E82">
            <w:pPr>
              <w:tabs>
                <w:tab w:val="left" w:pos="1268"/>
              </w:tabs>
              <w:rPr>
                <w:rFonts w:ascii="仿宋" w:eastAsia="仿宋" w:hAnsi="仿宋" w:cs="Times New Roman"/>
                <w:szCs w:val="21"/>
              </w:rPr>
            </w:pPr>
          </w:p>
        </w:tc>
        <w:tc>
          <w:tcPr>
            <w:tcW w:w="713" w:type="dxa"/>
            <w:vMerge/>
            <w:vAlign w:val="center"/>
          </w:tcPr>
          <w:p w:rsidR="00BD3E82" w:rsidRDefault="00BD3E82">
            <w:pPr>
              <w:tabs>
                <w:tab w:val="left" w:pos="1268"/>
              </w:tabs>
              <w:rPr>
                <w:rFonts w:ascii="仿宋" w:eastAsia="仿宋" w:hAnsi="仿宋" w:cs="Times New Roman"/>
                <w:szCs w:val="21"/>
              </w:rPr>
            </w:pPr>
          </w:p>
        </w:tc>
      </w:tr>
      <w:tr w:rsidR="00BD3E82">
        <w:tc>
          <w:tcPr>
            <w:tcW w:w="917"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商务</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部分</w:t>
            </w:r>
          </w:p>
          <w:p w:rsidR="00BD3E82" w:rsidRDefault="0012313E" w:rsidP="00285010">
            <w:pPr>
              <w:tabs>
                <w:tab w:val="left" w:pos="1268"/>
              </w:tabs>
              <w:rPr>
                <w:rFonts w:ascii="仿宋" w:eastAsia="仿宋" w:hAnsi="仿宋" w:cs="Times New Roman"/>
                <w:szCs w:val="21"/>
              </w:rPr>
            </w:pPr>
            <w:r>
              <w:rPr>
                <w:rFonts w:ascii="仿宋" w:eastAsia="仿宋" w:hAnsi="仿宋" w:cs="Times New Roman" w:hint="eastAsia"/>
                <w:szCs w:val="21"/>
              </w:rPr>
              <w:t>（</w:t>
            </w:r>
            <w:r w:rsidR="00285010">
              <w:rPr>
                <w:rFonts w:ascii="仿宋" w:eastAsia="仿宋" w:hAnsi="仿宋" w:cs="Times New Roman"/>
                <w:szCs w:val="21"/>
              </w:rPr>
              <w:t>25</w:t>
            </w:r>
            <w:r>
              <w:rPr>
                <w:rFonts w:ascii="仿宋" w:eastAsia="仿宋" w:hAnsi="仿宋" w:cs="Times New Roman" w:hint="eastAsia"/>
                <w:szCs w:val="21"/>
              </w:rPr>
              <w:t>）</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投标人综合实力</w:t>
            </w:r>
          </w:p>
        </w:tc>
        <w:tc>
          <w:tcPr>
            <w:tcW w:w="574" w:type="dxa"/>
            <w:vAlign w:val="center"/>
          </w:tcPr>
          <w:p w:rsidR="00BD3E82" w:rsidRDefault="00395395">
            <w:pPr>
              <w:tabs>
                <w:tab w:val="left" w:pos="1268"/>
              </w:tabs>
              <w:rPr>
                <w:rFonts w:ascii="仿宋" w:eastAsia="仿宋" w:hAnsi="仿宋" w:cs="Times New Roman"/>
                <w:szCs w:val="21"/>
              </w:rPr>
            </w:pPr>
            <w:r>
              <w:rPr>
                <w:rFonts w:ascii="仿宋" w:eastAsia="仿宋" w:hAnsi="仿宋" w:cs="Times New Roman"/>
                <w:szCs w:val="21"/>
              </w:rPr>
              <w:t>9</w:t>
            </w:r>
          </w:p>
        </w:tc>
        <w:tc>
          <w:tcPr>
            <w:tcW w:w="8842" w:type="dxa"/>
            <w:vAlign w:val="center"/>
          </w:tcPr>
          <w:p w:rsidR="00BD3E82" w:rsidRDefault="0012313E" w:rsidP="00395395">
            <w:pPr>
              <w:tabs>
                <w:tab w:val="left" w:pos="1268"/>
              </w:tabs>
              <w:rPr>
                <w:rFonts w:ascii="仿宋" w:eastAsia="仿宋" w:hAnsi="仿宋" w:cs="Times New Roman"/>
                <w:szCs w:val="21"/>
              </w:rPr>
            </w:pPr>
            <w:r>
              <w:rPr>
                <w:rFonts w:ascii="仿宋" w:eastAsia="仿宋" w:hAnsi="仿宋" w:cs="Times New Roman" w:hint="eastAsia"/>
                <w:szCs w:val="21"/>
              </w:rPr>
              <w:t>根据投标人及其投标货物制造商的整体实力水平情况（企业规模、品牌知名度、行业地位、行业经验、技术实力、经营状况、人员水平、自身资质、信誉、获奖情况等）进行横向评比，评价优得</w:t>
            </w:r>
            <w:r w:rsidR="00395395">
              <w:rPr>
                <w:rFonts w:ascii="仿宋" w:eastAsia="仿宋" w:hAnsi="仿宋" w:cs="Times New Roman"/>
                <w:szCs w:val="21"/>
              </w:rPr>
              <w:t>8</w:t>
            </w:r>
            <w:r>
              <w:rPr>
                <w:rFonts w:ascii="仿宋" w:eastAsia="仿宋" w:hAnsi="仿宋" w:cs="Times New Roman" w:hint="eastAsia"/>
                <w:szCs w:val="21"/>
              </w:rPr>
              <w:t>-</w:t>
            </w:r>
            <w:r w:rsidR="00395395">
              <w:rPr>
                <w:rFonts w:ascii="仿宋" w:eastAsia="仿宋" w:hAnsi="仿宋" w:cs="Times New Roman"/>
                <w:szCs w:val="21"/>
              </w:rPr>
              <w:t>9</w:t>
            </w:r>
            <w:r>
              <w:rPr>
                <w:rFonts w:ascii="仿宋" w:eastAsia="仿宋" w:hAnsi="仿宋" w:cs="Times New Roman" w:hint="eastAsia"/>
                <w:szCs w:val="21"/>
              </w:rPr>
              <w:t>分，良好得</w:t>
            </w:r>
            <w:r w:rsidR="00395395">
              <w:rPr>
                <w:rFonts w:ascii="仿宋" w:eastAsia="仿宋" w:hAnsi="仿宋" w:cs="Times New Roman"/>
                <w:szCs w:val="21"/>
              </w:rPr>
              <w:t>5</w:t>
            </w:r>
            <w:r>
              <w:rPr>
                <w:rFonts w:ascii="仿宋" w:eastAsia="仿宋" w:hAnsi="仿宋" w:cs="Times New Roman" w:hint="eastAsia"/>
                <w:szCs w:val="21"/>
              </w:rPr>
              <w:t>-</w:t>
            </w:r>
            <w:r w:rsidR="00395395">
              <w:rPr>
                <w:rFonts w:ascii="仿宋" w:eastAsia="仿宋" w:hAnsi="仿宋" w:cs="Times New Roman"/>
                <w:szCs w:val="21"/>
              </w:rPr>
              <w:t>7</w:t>
            </w:r>
            <w:r>
              <w:rPr>
                <w:rFonts w:ascii="仿宋" w:eastAsia="仿宋" w:hAnsi="仿宋" w:cs="Times New Roman" w:hint="eastAsia"/>
                <w:szCs w:val="21"/>
              </w:rPr>
              <w:t>分，一般得1-</w:t>
            </w:r>
            <w:r w:rsidR="00395395">
              <w:rPr>
                <w:rFonts w:ascii="仿宋" w:eastAsia="仿宋" w:hAnsi="仿宋" w:cs="Times New Roman"/>
                <w:szCs w:val="21"/>
              </w:rPr>
              <w:t>4</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投标人业绩</w:t>
            </w:r>
          </w:p>
        </w:tc>
        <w:tc>
          <w:tcPr>
            <w:tcW w:w="574" w:type="dxa"/>
            <w:vAlign w:val="center"/>
          </w:tcPr>
          <w:p w:rsidR="00BD3E82" w:rsidRDefault="00395395">
            <w:pPr>
              <w:tabs>
                <w:tab w:val="left" w:pos="1268"/>
              </w:tabs>
              <w:rPr>
                <w:rFonts w:ascii="仿宋" w:eastAsia="仿宋" w:hAnsi="仿宋" w:cs="Times New Roman"/>
                <w:szCs w:val="21"/>
              </w:rPr>
            </w:pPr>
            <w:r>
              <w:rPr>
                <w:rFonts w:ascii="仿宋" w:eastAsia="仿宋" w:hAnsi="仿宋" w:cs="Times New Roman"/>
                <w:szCs w:val="21"/>
              </w:rPr>
              <w:t>6</w:t>
            </w:r>
          </w:p>
        </w:tc>
        <w:tc>
          <w:tcPr>
            <w:tcW w:w="8842" w:type="dxa"/>
            <w:vAlign w:val="center"/>
          </w:tcPr>
          <w:p w:rsidR="00BD3E82" w:rsidRDefault="0012313E" w:rsidP="00395395">
            <w:pPr>
              <w:tabs>
                <w:tab w:val="left" w:pos="1268"/>
              </w:tabs>
              <w:rPr>
                <w:rFonts w:ascii="仿宋" w:eastAsia="仿宋" w:hAnsi="仿宋" w:cs="Times New Roman"/>
                <w:szCs w:val="21"/>
              </w:rPr>
            </w:pPr>
            <w:r>
              <w:rPr>
                <w:rFonts w:ascii="仿宋" w:eastAsia="仿宋" w:hAnsi="仿宋" w:cs="Times New Roman" w:hint="eastAsia"/>
                <w:szCs w:val="21"/>
              </w:rPr>
              <w:t>根据投标人提供近三年同类供货业绩的合同封面、供货范围、盖章页等主要章节的清晰复印件（如不清晰，评审小组可判定为无效合同业绩）。每个合同业绩得1分，最高分</w:t>
            </w:r>
            <w:r w:rsidR="00395395">
              <w:rPr>
                <w:rFonts w:ascii="仿宋" w:eastAsia="仿宋" w:hAnsi="仿宋" w:cs="Times New Roman"/>
                <w:szCs w:val="21"/>
              </w:rPr>
              <w:t>6</w:t>
            </w:r>
            <w:r>
              <w:rPr>
                <w:rFonts w:ascii="仿宋" w:eastAsia="仿宋" w:hAnsi="仿宋" w:cs="Times New Roman" w:hint="eastAsia"/>
                <w:szCs w:val="21"/>
              </w:rPr>
              <w:t>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售后服务</w:t>
            </w:r>
          </w:p>
        </w:tc>
        <w:tc>
          <w:tcPr>
            <w:tcW w:w="574" w:type="dxa"/>
            <w:vAlign w:val="center"/>
          </w:tcPr>
          <w:p w:rsidR="00BD3E82" w:rsidRDefault="00395395">
            <w:pPr>
              <w:tabs>
                <w:tab w:val="left" w:pos="1268"/>
              </w:tabs>
              <w:rPr>
                <w:rFonts w:ascii="仿宋" w:eastAsia="仿宋" w:hAnsi="仿宋" w:cs="Times New Roman"/>
                <w:szCs w:val="21"/>
              </w:rPr>
            </w:pPr>
            <w:r>
              <w:rPr>
                <w:rFonts w:ascii="仿宋" w:eastAsia="仿宋" w:hAnsi="仿宋" w:cs="Times New Roman"/>
                <w:szCs w:val="21"/>
              </w:rPr>
              <w:t>5</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根据投标人提供的质保期、售后服务机构、售后服务方案、措施的合理性、售后网点的分布情况、服务的反应速度等进行横向评比，最高得5分，最低得0分。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付款方式</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2</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满足得2分，不满足得0分。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交货期</w:t>
            </w:r>
          </w:p>
        </w:tc>
        <w:tc>
          <w:tcPr>
            <w:tcW w:w="574"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szCs w:val="21"/>
              </w:rPr>
              <w:t>3</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满足得基本分1分，不满足得0分；每提前一周得1分，最高得3分。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restart"/>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技术</w:t>
            </w:r>
          </w:p>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部分</w:t>
            </w:r>
          </w:p>
          <w:p w:rsidR="00BD3E82" w:rsidRDefault="0012313E" w:rsidP="00285010">
            <w:pPr>
              <w:tabs>
                <w:tab w:val="left" w:pos="1268"/>
              </w:tabs>
              <w:rPr>
                <w:rFonts w:ascii="仿宋" w:eastAsia="仿宋" w:hAnsi="仿宋" w:cs="Times New Roman"/>
                <w:szCs w:val="21"/>
              </w:rPr>
            </w:pPr>
            <w:r>
              <w:rPr>
                <w:rFonts w:ascii="仿宋" w:eastAsia="仿宋" w:hAnsi="仿宋" w:cs="Times New Roman" w:hint="eastAsia"/>
                <w:szCs w:val="21"/>
              </w:rPr>
              <w:t>（</w:t>
            </w:r>
            <w:r w:rsidR="00285010">
              <w:rPr>
                <w:rFonts w:ascii="仿宋" w:eastAsia="仿宋" w:hAnsi="仿宋" w:cs="Times New Roman"/>
                <w:szCs w:val="21"/>
              </w:rPr>
              <w:t>45</w:t>
            </w:r>
            <w:r>
              <w:rPr>
                <w:rFonts w:ascii="仿宋" w:eastAsia="仿宋" w:hAnsi="仿宋" w:cs="Times New Roman" w:hint="eastAsia"/>
                <w:szCs w:val="21"/>
              </w:rPr>
              <w:t>）</w:t>
            </w:r>
          </w:p>
        </w:tc>
        <w:tc>
          <w:tcPr>
            <w:tcW w:w="1415"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对竞争性磋商文件技术要求的响应程度</w:t>
            </w:r>
          </w:p>
        </w:tc>
        <w:tc>
          <w:tcPr>
            <w:tcW w:w="574" w:type="dxa"/>
            <w:vAlign w:val="center"/>
          </w:tcPr>
          <w:p w:rsidR="00BD3E82" w:rsidRDefault="00285010">
            <w:pPr>
              <w:tabs>
                <w:tab w:val="left" w:pos="1268"/>
              </w:tabs>
              <w:rPr>
                <w:rFonts w:ascii="仿宋" w:eastAsia="仿宋" w:hAnsi="仿宋" w:cs="Times New Roman"/>
                <w:szCs w:val="21"/>
              </w:rPr>
            </w:pPr>
            <w:r>
              <w:rPr>
                <w:rFonts w:ascii="仿宋" w:eastAsia="仿宋" w:hAnsi="仿宋" w:cs="Times New Roman"/>
                <w:szCs w:val="21"/>
              </w:rPr>
              <w:t>25</w:t>
            </w:r>
          </w:p>
        </w:tc>
        <w:tc>
          <w:tcPr>
            <w:tcW w:w="8842" w:type="dxa"/>
            <w:vAlign w:val="center"/>
          </w:tcPr>
          <w:p w:rsidR="00BD3E82" w:rsidRDefault="001C3697" w:rsidP="00285010">
            <w:pPr>
              <w:tabs>
                <w:tab w:val="left" w:pos="1268"/>
              </w:tabs>
              <w:rPr>
                <w:rFonts w:ascii="仿宋" w:eastAsia="仿宋" w:hAnsi="仿宋" w:cs="Times New Roman"/>
                <w:szCs w:val="21"/>
              </w:rPr>
            </w:pPr>
            <w:r w:rsidRPr="001C3697">
              <w:rPr>
                <w:rFonts w:ascii="仿宋" w:eastAsia="仿宋" w:hAnsi="仿宋" w:cs="Times New Roman" w:hint="eastAsia"/>
                <w:szCs w:val="21"/>
              </w:rPr>
              <w:t>技术指标全部满足技术要求得为20分；优于技术指标酌情加分，最高分为</w:t>
            </w:r>
            <w:r w:rsidR="00285010">
              <w:rPr>
                <w:rFonts w:ascii="仿宋" w:eastAsia="仿宋" w:hAnsi="仿宋" w:cs="Times New Roman"/>
                <w:szCs w:val="21"/>
              </w:rPr>
              <w:t>25</w:t>
            </w:r>
            <w:r w:rsidRPr="001C3697">
              <w:rPr>
                <w:rFonts w:ascii="仿宋" w:eastAsia="仿宋" w:hAnsi="仿宋" w:cs="Times New Roman" w:hint="eastAsia"/>
                <w:szCs w:val="21"/>
              </w:rPr>
              <w:t>分；一项技术指标不满足技术要求扣3分，如有供货范围缺漏将按技术偏离处理，扣10分，最低得0分</w:t>
            </w:r>
            <w:r w:rsidR="0012313E">
              <w:rPr>
                <w:rFonts w:ascii="仿宋" w:eastAsia="仿宋" w:hAnsi="仿宋" w:cs="Times New Roman" w:hint="eastAsia"/>
                <w:szCs w:val="21"/>
              </w:rPr>
              <w:t>。</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601"/>
        </w:trPr>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Merge w:val="restart"/>
            <w:vAlign w:val="center"/>
          </w:tcPr>
          <w:p w:rsidR="00BD3E82" w:rsidRPr="00395395" w:rsidRDefault="0012313E">
            <w:pPr>
              <w:tabs>
                <w:tab w:val="left" w:pos="1268"/>
              </w:tabs>
              <w:rPr>
                <w:rFonts w:ascii="仿宋" w:eastAsia="仿宋" w:hAnsi="仿宋" w:cs="Times New Roman"/>
                <w:szCs w:val="21"/>
              </w:rPr>
            </w:pPr>
            <w:r w:rsidRPr="00395395">
              <w:rPr>
                <w:rFonts w:ascii="仿宋" w:eastAsia="仿宋" w:hAnsi="仿宋" w:cs="Times New Roman" w:hint="eastAsia"/>
                <w:szCs w:val="21"/>
              </w:rPr>
              <w:t>对投标产品整体性能质量的评价</w:t>
            </w:r>
          </w:p>
        </w:tc>
        <w:tc>
          <w:tcPr>
            <w:tcW w:w="574" w:type="dxa"/>
            <w:vMerge w:val="restart"/>
            <w:vAlign w:val="center"/>
          </w:tcPr>
          <w:p w:rsidR="00BD3E82" w:rsidRDefault="00285010" w:rsidP="00285010">
            <w:pPr>
              <w:tabs>
                <w:tab w:val="left" w:pos="1268"/>
              </w:tabs>
              <w:rPr>
                <w:rFonts w:ascii="仿宋" w:eastAsia="仿宋" w:hAnsi="仿宋" w:cs="Times New Roman"/>
                <w:szCs w:val="21"/>
              </w:rPr>
            </w:pPr>
            <w:r>
              <w:rPr>
                <w:rFonts w:ascii="仿宋" w:eastAsia="仿宋" w:hAnsi="仿宋" w:cs="Times New Roman"/>
                <w:szCs w:val="21"/>
              </w:rPr>
              <w:t>20</w:t>
            </w:r>
          </w:p>
        </w:tc>
        <w:tc>
          <w:tcPr>
            <w:tcW w:w="8842" w:type="dxa"/>
            <w:vAlign w:val="center"/>
          </w:tcPr>
          <w:p w:rsidR="00BD3E82" w:rsidRDefault="0012313E" w:rsidP="00285010">
            <w:pPr>
              <w:tabs>
                <w:tab w:val="left" w:pos="1268"/>
              </w:tabs>
              <w:rPr>
                <w:rFonts w:ascii="仿宋" w:eastAsia="仿宋" w:hAnsi="仿宋" w:cs="Times New Roman"/>
                <w:szCs w:val="21"/>
              </w:rPr>
            </w:pPr>
            <w:r>
              <w:rPr>
                <w:rFonts w:ascii="仿宋" w:eastAsia="仿宋" w:hAnsi="仿宋" w:cs="Times New Roman" w:hint="eastAsia"/>
                <w:szCs w:val="21"/>
              </w:rPr>
              <w:t>根据竞争性磋商文件技术要求和投标技术响应情况，对投标产品制造工艺的技术水平、先进性由高到低进行评价，最高得</w:t>
            </w:r>
            <w:r w:rsidR="00285010">
              <w:rPr>
                <w:rFonts w:ascii="仿宋" w:eastAsia="仿宋" w:hAnsi="仿宋" w:cs="Times New Roman"/>
                <w:szCs w:val="21"/>
              </w:rPr>
              <w:t>10</w:t>
            </w:r>
            <w:r>
              <w:rPr>
                <w:rFonts w:ascii="仿宋" w:eastAsia="仿宋" w:hAnsi="仿宋" w:cs="Times New Roman" w:hint="eastAsia"/>
                <w:szCs w:val="21"/>
              </w:rPr>
              <w:t>分，最低分0分。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917" w:type="dxa"/>
            <w:vMerge/>
            <w:vAlign w:val="center"/>
          </w:tcPr>
          <w:p w:rsidR="00BD3E82" w:rsidRDefault="00BD3E82">
            <w:pPr>
              <w:tabs>
                <w:tab w:val="left" w:pos="1268"/>
              </w:tabs>
              <w:rPr>
                <w:rFonts w:ascii="仿宋" w:eastAsia="仿宋" w:hAnsi="仿宋" w:cs="Times New Roman"/>
                <w:szCs w:val="21"/>
              </w:rPr>
            </w:pPr>
          </w:p>
        </w:tc>
        <w:tc>
          <w:tcPr>
            <w:tcW w:w="1415" w:type="dxa"/>
            <w:vMerge/>
            <w:vAlign w:val="center"/>
          </w:tcPr>
          <w:p w:rsidR="00BD3E82" w:rsidRDefault="00BD3E82">
            <w:pPr>
              <w:tabs>
                <w:tab w:val="left" w:pos="1268"/>
              </w:tabs>
              <w:rPr>
                <w:rFonts w:ascii="仿宋" w:eastAsia="仿宋" w:hAnsi="仿宋" w:cs="Times New Roman"/>
                <w:szCs w:val="21"/>
              </w:rPr>
            </w:pPr>
          </w:p>
        </w:tc>
        <w:tc>
          <w:tcPr>
            <w:tcW w:w="574" w:type="dxa"/>
            <w:vMerge/>
            <w:vAlign w:val="center"/>
          </w:tcPr>
          <w:p w:rsidR="00BD3E82" w:rsidRDefault="00BD3E82">
            <w:pPr>
              <w:tabs>
                <w:tab w:val="left" w:pos="1268"/>
              </w:tabs>
              <w:rPr>
                <w:rFonts w:ascii="仿宋" w:eastAsia="仿宋" w:hAnsi="仿宋" w:cs="Times New Roman"/>
                <w:szCs w:val="21"/>
              </w:rPr>
            </w:pPr>
          </w:p>
        </w:tc>
        <w:tc>
          <w:tcPr>
            <w:tcW w:w="8842" w:type="dxa"/>
            <w:vAlign w:val="center"/>
          </w:tcPr>
          <w:p w:rsidR="00BD3E82" w:rsidRDefault="0012313E" w:rsidP="00285010">
            <w:pPr>
              <w:tabs>
                <w:tab w:val="left" w:pos="1268"/>
              </w:tabs>
              <w:rPr>
                <w:rFonts w:ascii="仿宋" w:eastAsia="仿宋" w:hAnsi="仿宋" w:cs="Times New Roman"/>
                <w:szCs w:val="21"/>
              </w:rPr>
            </w:pPr>
            <w:r>
              <w:rPr>
                <w:rFonts w:ascii="仿宋" w:eastAsia="仿宋" w:hAnsi="仿宋" w:cs="Times New Roman" w:hint="eastAsia"/>
                <w:szCs w:val="21"/>
              </w:rPr>
              <w:t>根据竞争性磋商文件技术要求和投标技术响应情况，对投标产品质量的可靠性、安全性由高到低进行评价，最高得</w:t>
            </w:r>
            <w:r w:rsidR="00285010">
              <w:rPr>
                <w:rFonts w:ascii="仿宋" w:eastAsia="仿宋" w:hAnsi="仿宋" w:cs="Times New Roman"/>
                <w:szCs w:val="21"/>
              </w:rPr>
              <w:t>10</w:t>
            </w:r>
            <w:r>
              <w:rPr>
                <w:rFonts w:ascii="仿宋" w:eastAsia="仿宋" w:hAnsi="仿宋" w:cs="Times New Roman" w:hint="eastAsia"/>
                <w:szCs w:val="21"/>
              </w:rPr>
              <w:t>分，最低分0分。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c>
          <w:tcPr>
            <w:tcW w:w="2332" w:type="dxa"/>
            <w:gridSpan w:val="2"/>
            <w:vAlign w:val="center"/>
          </w:tcPr>
          <w:p w:rsidR="00BD3E82" w:rsidRDefault="0012313E" w:rsidP="00395395">
            <w:pPr>
              <w:tabs>
                <w:tab w:val="left" w:pos="1268"/>
              </w:tabs>
              <w:rPr>
                <w:rFonts w:ascii="仿宋" w:eastAsia="仿宋" w:hAnsi="仿宋" w:cs="Times New Roman"/>
                <w:szCs w:val="21"/>
              </w:rPr>
            </w:pPr>
            <w:r>
              <w:rPr>
                <w:rFonts w:ascii="仿宋" w:eastAsia="仿宋" w:hAnsi="仿宋" w:cs="Times New Roman" w:hint="eastAsia"/>
                <w:szCs w:val="21"/>
              </w:rPr>
              <w:t>评标价格（</w:t>
            </w:r>
            <w:r w:rsidR="00395395">
              <w:rPr>
                <w:rFonts w:ascii="仿宋" w:eastAsia="仿宋" w:hAnsi="仿宋" w:cs="Times New Roman"/>
                <w:szCs w:val="21"/>
              </w:rPr>
              <w:t>30</w:t>
            </w:r>
            <w:r>
              <w:rPr>
                <w:rFonts w:ascii="仿宋" w:eastAsia="仿宋" w:hAnsi="仿宋" w:cs="Times New Roman" w:hint="eastAsia"/>
                <w:szCs w:val="21"/>
              </w:rPr>
              <w:t>）</w:t>
            </w:r>
          </w:p>
        </w:tc>
        <w:tc>
          <w:tcPr>
            <w:tcW w:w="574" w:type="dxa"/>
            <w:vAlign w:val="center"/>
          </w:tcPr>
          <w:p w:rsidR="00BD3E82" w:rsidRDefault="00395395">
            <w:pPr>
              <w:tabs>
                <w:tab w:val="left" w:pos="1268"/>
              </w:tabs>
              <w:rPr>
                <w:rFonts w:ascii="仿宋" w:eastAsia="仿宋" w:hAnsi="仿宋" w:cs="Times New Roman"/>
                <w:szCs w:val="21"/>
              </w:rPr>
            </w:pPr>
            <w:r>
              <w:rPr>
                <w:rFonts w:ascii="仿宋" w:eastAsia="仿宋" w:hAnsi="仿宋" w:cs="Times New Roman"/>
                <w:szCs w:val="21"/>
              </w:rPr>
              <w:t>3</w:t>
            </w:r>
            <w:r w:rsidR="0012313E">
              <w:rPr>
                <w:rFonts w:ascii="仿宋" w:eastAsia="仿宋" w:hAnsi="仿宋" w:cs="Times New Roman" w:hint="eastAsia"/>
                <w:szCs w:val="21"/>
              </w:rPr>
              <w:t>0</w:t>
            </w:r>
          </w:p>
        </w:tc>
        <w:tc>
          <w:tcPr>
            <w:tcW w:w="8842" w:type="dxa"/>
            <w:vAlign w:val="center"/>
          </w:tcPr>
          <w:p w:rsidR="00BD3E82" w:rsidRDefault="0012313E" w:rsidP="005F0C1B">
            <w:pPr>
              <w:tabs>
                <w:tab w:val="left" w:pos="1268"/>
              </w:tabs>
              <w:rPr>
                <w:rFonts w:ascii="仿宋" w:eastAsia="仿宋" w:hAnsi="仿宋" w:cs="Times New Roman"/>
                <w:szCs w:val="21"/>
              </w:rPr>
            </w:pPr>
            <w:r>
              <w:rPr>
                <w:rFonts w:ascii="仿宋" w:eastAsia="仿宋" w:hAnsi="仿宋" w:cs="Times New Roman" w:hint="eastAsia"/>
                <w:szCs w:val="21"/>
              </w:rPr>
              <w:t>评标价格分数=（评标基准价/投标报价）×价格权重（</w:t>
            </w:r>
            <w:r w:rsidR="005F0C1B">
              <w:rPr>
                <w:rFonts w:ascii="仿宋" w:eastAsia="仿宋" w:hAnsi="仿宋" w:cs="Times New Roman" w:hint="eastAsia"/>
                <w:szCs w:val="21"/>
              </w:rPr>
              <w:t>3</w:t>
            </w:r>
            <w:bookmarkStart w:id="0" w:name="_GoBack"/>
            <w:bookmarkEnd w:id="0"/>
            <w:r>
              <w:rPr>
                <w:rFonts w:ascii="仿宋" w:eastAsia="仿宋" w:hAnsi="仿宋" w:cs="Times New Roman" w:hint="eastAsia"/>
                <w:szCs w:val="21"/>
              </w:rPr>
              <w:t>0%）×100（注：实质性响应竞争性磋商文件要求且价格最低的投标报价为评标基准价，投标报价为投标人经磋商后的最终报价。）</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413"/>
        </w:trPr>
        <w:tc>
          <w:tcPr>
            <w:tcW w:w="2906" w:type="dxa"/>
            <w:gridSpan w:val="3"/>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满分100</w:t>
            </w:r>
          </w:p>
        </w:tc>
        <w:tc>
          <w:tcPr>
            <w:tcW w:w="8842" w:type="dxa"/>
            <w:vAlign w:val="center"/>
          </w:tcPr>
          <w:p w:rsidR="00BD3E82" w:rsidRDefault="0012313E">
            <w:pPr>
              <w:tabs>
                <w:tab w:val="left" w:pos="1268"/>
              </w:tabs>
              <w:rPr>
                <w:rFonts w:ascii="仿宋" w:eastAsia="仿宋" w:hAnsi="仿宋" w:cs="Times New Roman"/>
                <w:szCs w:val="21"/>
              </w:rPr>
            </w:pPr>
            <w:r>
              <w:rPr>
                <w:rFonts w:ascii="仿宋" w:eastAsia="仿宋" w:hAnsi="仿宋" w:cs="Times New Roman" w:hint="eastAsia"/>
                <w:szCs w:val="21"/>
              </w:rPr>
              <w:t>得分</w:t>
            </w:r>
          </w:p>
        </w:tc>
        <w:tc>
          <w:tcPr>
            <w:tcW w:w="750" w:type="dxa"/>
            <w:vAlign w:val="center"/>
          </w:tcPr>
          <w:p w:rsidR="00BD3E82" w:rsidRDefault="00BD3E82">
            <w:pPr>
              <w:tabs>
                <w:tab w:val="left" w:pos="1268"/>
              </w:tabs>
              <w:rPr>
                <w:rFonts w:ascii="仿宋" w:eastAsia="仿宋" w:hAnsi="仿宋" w:cs="Times New Roman"/>
                <w:szCs w:val="21"/>
              </w:rPr>
            </w:pPr>
          </w:p>
        </w:tc>
        <w:tc>
          <w:tcPr>
            <w:tcW w:w="700" w:type="dxa"/>
            <w:vAlign w:val="center"/>
          </w:tcPr>
          <w:p w:rsidR="00BD3E82" w:rsidRDefault="00BD3E82">
            <w:pPr>
              <w:tabs>
                <w:tab w:val="left" w:pos="1268"/>
              </w:tabs>
              <w:rPr>
                <w:rFonts w:ascii="仿宋" w:eastAsia="仿宋" w:hAnsi="仿宋" w:cs="Times New Roman"/>
                <w:szCs w:val="21"/>
              </w:rPr>
            </w:pPr>
          </w:p>
        </w:tc>
        <w:tc>
          <w:tcPr>
            <w:tcW w:w="713" w:type="dxa"/>
            <w:vAlign w:val="center"/>
          </w:tcPr>
          <w:p w:rsidR="00BD3E82" w:rsidRDefault="00BD3E82">
            <w:pPr>
              <w:tabs>
                <w:tab w:val="left" w:pos="1268"/>
              </w:tabs>
              <w:rPr>
                <w:rFonts w:ascii="仿宋" w:eastAsia="仿宋" w:hAnsi="仿宋" w:cs="Times New Roman"/>
                <w:szCs w:val="21"/>
              </w:rPr>
            </w:pPr>
          </w:p>
        </w:tc>
      </w:tr>
      <w:tr w:rsidR="00BD3E82">
        <w:trPr>
          <w:trHeight w:val="619"/>
        </w:trPr>
        <w:tc>
          <w:tcPr>
            <w:tcW w:w="13911" w:type="dxa"/>
            <w:gridSpan w:val="7"/>
            <w:vAlign w:val="center"/>
          </w:tcPr>
          <w:p w:rsidR="00BD3E82" w:rsidRDefault="0012313E">
            <w:pPr>
              <w:tabs>
                <w:tab w:val="left" w:pos="1268"/>
              </w:tabs>
            </w:pPr>
            <w:r>
              <w:rPr>
                <w:rFonts w:ascii="仿宋" w:eastAsia="仿宋" w:hAnsi="仿宋" w:cs="Times New Roman" w:hint="eastAsia"/>
                <w:szCs w:val="21"/>
              </w:rPr>
              <w:t>评标专家签字：</w:t>
            </w:r>
          </w:p>
        </w:tc>
      </w:tr>
    </w:tbl>
    <w:p w:rsidR="00BD3E82" w:rsidRDefault="00BD3E82">
      <w:pPr>
        <w:rPr>
          <w:u w:val="single"/>
        </w:rPr>
      </w:pPr>
    </w:p>
    <w:sectPr w:rsidR="00BD3E82">
      <w:headerReference w:type="default" r:id="rId6"/>
      <w:pgSz w:w="16838" w:h="11906" w:orient="landscape"/>
      <w:pgMar w:top="1106" w:right="1157" w:bottom="765" w:left="121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F0" w:rsidRDefault="007A37F0">
      <w:r>
        <w:separator/>
      </w:r>
    </w:p>
  </w:endnote>
  <w:endnote w:type="continuationSeparator" w:id="0">
    <w:p w:rsidR="007A37F0" w:rsidRDefault="007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F0" w:rsidRDefault="007A37F0">
      <w:r>
        <w:separator/>
      </w:r>
    </w:p>
  </w:footnote>
  <w:footnote w:type="continuationSeparator" w:id="0">
    <w:p w:rsidR="007A37F0" w:rsidRDefault="007A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82" w:rsidRDefault="0012313E">
    <w:pPr>
      <w:pStyle w:val="a5"/>
      <w:jc w:val="left"/>
    </w:pPr>
    <w:r>
      <w:rPr>
        <w:rFonts w:hint="eastAsia"/>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-259080</wp:posOffset>
          </wp:positionV>
          <wp:extent cx="836930" cy="368935"/>
          <wp:effectExtent l="0" t="0" r="0" b="0"/>
          <wp:wrapNone/>
          <wp:docPr id="1" name="图片 1" descr="艾德纳图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艾德纳图标(透明)"/>
                  <pic:cNvPicPr>
                    <a:picLocks noChangeAspect="1"/>
                  </pic:cNvPicPr>
                </pic:nvPicPr>
                <pic:blipFill>
                  <a:blip r:embed="rId1"/>
                  <a:stretch>
                    <a:fillRect/>
                  </a:stretch>
                </pic:blipFill>
                <pic:spPr>
                  <a:xfrm>
                    <a:off x="0" y="0"/>
                    <a:ext cx="836930" cy="368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C8"/>
    <w:rsid w:val="00096DFE"/>
    <w:rsid w:val="000D2A7F"/>
    <w:rsid w:val="00114D17"/>
    <w:rsid w:val="0012313E"/>
    <w:rsid w:val="00150D00"/>
    <w:rsid w:val="00183034"/>
    <w:rsid w:val="0019048A"/>
    <w:rsid w:val="001B05FD"/>
    <w:rsid w:val="001B4DA8"/>
    <w:rsid w:val="001C3697"/>
    <w:rsid w:val="001C5DBA"/>
    <w:rsid w:val="001D62C3"/>
    <w:rsid w:val="00203C47"/>
    <w:rsid w:val="00226F54"/>
    <w:rsid w:val="00285010"/>
    <w:rsid w:val="002E67E4"/>
    <w:rsid w:val="002F5DED"/>
    <w:rsid w:val="00324787"/>
    <w:rsid w:val="00325F70"/>
    <w:rsid w:val="003914DA"/>
    <w:rsid w:val="00391E36"/>
    <w:rsid w:val="00395395"/>
    <w:rsid w:val="00396B58"/>
    <w:rsid w:val="003E273E"/>
    <w:rsid w:val="003F4635"/>
    <w:rsid w:val="004301B0"/>
    <w:rsid w:val="004330A6"/>
    <w:rsid w:val="004826F9"/>
    <w:rsid w:val="004B4FA9"/>
    <w:rsid w:val="004D4E78"/>
    <w:rsid w:val="004D6946"/>
    <w:rsid w:val="00513402"/>
    <w:rsid w:val="005C23C2"/>
    <w:rsid w:val="005E30CF"/>
    <w:rsid w:val="005F0C1B"/>
    <w:rsid w:val="005F213F"/>
    <w:rsid w:val="00627831"/>
    <w:rsid w:val="006506F0"/>
    <w:rsid w:val="0068650B"/>
    <w:rsid w:val="006A78C4"/>
    <w:rsid w:val="006B5E34"/>
    <w:rsid w:val="00712340"/>
    <w:rsid w:val="00732EC8"/>
    <w:rsid w:val="00763B57"/>
    <w:rsid w:val="00775260"/>
    <w:rsid w:val="007A1AF7"/>
    <w:rsid w:val="007A2F1E"/>
    <w:rsid w:val="007A37F0"/>
    <w:rsid w:val="007E4691"/>
    <w:rsid w:val="00833059"/>
    <w:rsid w:val="00850A27"/>
    <w:rsid w:val="00856976"/>
    <w:rsid w:val="009312CC"/>
    <w:rsid w:val="00985295"/>
    <w:rsid w:val="0098579F"/>
    <w:rsid w:val="009B1E33"/>
    <w:rsid w:val="009D3003"/>
    <w:rsid w:val="009D7350"/>
    <w:rsid w:val="009F2F4F"/>
    <w:rsid w:val="00A30127"/>
    <w:rsid w:val="00A8585B"/>
    <w:rsid w:val="00A91754"/>
    <w:rsid w:val="00AA37A2"/>
    <w:rsid w:val="00AB1CC2"/>
    <w:rsid w:val="00AF3579"/>
    <w:rsid w:val="00B4161A"/>
    <w:rsid w:val="00B45BD5"/>
    <w:rsid w:val="00B675E2"/>
    <w:rsid w:val="00B90754"/>
    <w:rsid w:val="00BD3E82"/>
    <w:rsid w:val="00C000FB"/>
    <w:rsid w:val="00C57C56"/>
    <w:rsid w:val="00C8292E"/>
    <w:rsid w:val="00CA462B"/>
    <w:rsid w:val="00CB10E4"/>
    <w:rsid w:val="00CB3AE2"/>
    <w:rsid w:val="00D05961"/>
    <w:rsid w:val="00D20F30"/>
    <w:rsid w:val="00D40D53"/>
    <w:rsid w:val="00D45D29"/>
    <w:rsid w:val="00D47C6D"/>
    <w:rsid w:val="00D5210D"/>
    <w:rsid w:val="00D70B20"/>
    <w:rsid w:val="00D76636"/>
    <w:rsid w:val="00D867B4"/>
    <w:rsid w:val="00DE36A9"/>
    <w:rsid w:val="00E1247C"/>
    <w:rsid w:val="00E16618"/>
    <w:rsid w:val="00E4478D"/>
    <w:rsid w:val="00E45950"/>
    <w:rsid w:val="00E9061F"/>
    <w:rsid w:val="00EA7650"/>
    <w:rsid w:val="00ED5C28"/>
    <w:rsid w:val="00EE258F"/>
    <w:rsid w:val="00EF35C3"/>
    <w:rsid w:val="00EF7104"/>
    <w:rsid w:val="00F067EA"/>
    <w:rsid w:val="00F070D6"/>
    <w:rsid w:val="00F152D6"/>
    <w:rsid w:val="00F50B06"/>
    <w:rsid w:val="00F660A4"/>
    <w:rsid w:val="00F836C8"/>
    <w:rsid w:val="00F870DF"/>
    <w:rsid w:val="03555CF6"/>
    <w:rsid w:val="05706B55"/>
    <w:rsid w:val="057972F9"/>
    <w:rsid w:val="05E32CDD"/>
    <w:rsid w:val="05FB4E30"/>
    <w:rsid w:val="06512880"/>
    <w:rsid w:val="07487F36"/>
    <w:rsid w:val="077864E5"/>
    <w:rsid w:val="07AC1190"/>
    <w:rsid w:val="07DE14DE"/>
    <w:rsid w:val="09C37B59"/>
    <w:rsid w:val="0A5318BE"/>
    <w:rsid w:val="0A860381"/>
    <w:rsid w:val="0ABE56E5"/>
    <w:rsid w:val="0B413407"/>
    <w:rsid w:val="0ED46056"/>
    <w:rsid w:val="0F213422"/>
    <w:rsid w:val="0FCF3547"/>
    <w:rsid w:val="0FD015FF"/>
    <w:rsid w:val="0FE77993"/>
    <w:rsid w:val="101F3BC0"/>
    <w:rsid w:val="10995F45"/>
    <w:rsid w:val="11654F7D"/>
    <w:rsid w:val="12164701"/>
    <w:rsid w:val="13965938"/>
    <w:rsid w:val="13B50A20"/>
    <w:rsid w:val="13F45223"/>
    <w:rsid w:val="14936A4F"/>
    <w:rsid w:val="15C84C10"/>
    <w:rsid w:val="15D04A28"/>
    <w:rsid w:val="15EA124B"/>
    <w:rsid w:val="16687521"/>
    <w:rsid w:val="173E1756"/>
    <w:rsid w:val="177B77A1"/>
    <w:rsid w:val="178E04CF"/>
    <w:rsid w:val="18416256"/>
    <w:rsid w:val="19E013A8"/>
    <w:rsid w:val="1A11410E"/>
    <w:rsid w:val="1A72536C"/>
    <w:rsid w:val="1AE21214"/>
    <w:rsid w:val="1B910E0F"/>
    <w:rsid w:val="1BDE2D0A"/>
    <w:rsid w:val="1C1A14A0"/>
    <w:rsid w:val="1C46773A"/>
    <w:rsid w:val="1CEB7C9F"/>
    <w:rsid w:val="1D4F76E0"/>
    <w:rsid w:val="1F532593"/>
    <w:rsid w:val="1F953523"/>
    <w:rsid w:val="227045ED"/>
    <w:rsid w:val="22CC41C0"/>
    <w:rsid w:val="22E9435C"/>
    <w:rsid w:val="22EE3324"/>
    <w:rsid w:val="24935EA8"/>
    <w:rsid w:val="24A318DD"/>
    <w:rsid w:val="24B50C32"/>
    <w:rsid w:val="253C1BAC"/>
    <w:rsid w:val="27BA1BD2"/>
    <w:rsid w:val="28D76F58"/>
    <w:rsid w:val="29E6422E"/>
    <w:rsid w:val="2CC20A54"/>
    <w:rsid w:val="2D3F1EDA"/>
    <w:rsid w:val="2DBB0E62"/>
    <w:rsid w:val="2E6E1304"/>
    <w:rsid w:val="318E32EC"/>
    <w:rsid w:val="32631C15"/>
    <w:rsid w:val="329463B8"/>
    <w:rsid w:val="339F3AAB"/>
    <w:rsid w:val="347074F2"/>
    <w:rsid w:val="34F908A2"/>
    <w:rsid w:val="361E4C87"/>
    <w:rsid w:val="36CA3988"/>
    <w:rsid w:val="3716292D"/>
    <w:rsid w:val="37DB47FA"/>
    <w:rsid w:val="3B247092"/>
    <w:rsid w:val="3BF14263"/>
    <w:rsid w:val="3C275F16"/>
    <w:rsid w:val="3C5E4BF8"/>
    <w:rsid w:val="3C7254A2"/>
    <w:rsid w:val="3CD34854"/>
    <w:rsid w:val="3D323889"/>
    <w:rsid w:val="3E953F70"/>
    <w:rsid w:val="40274F6D"/>
    <w:rsid w:val="403E0058"/>
    <w:rsid w:val="423846B2"/>
    <w:rsid w:val="429A50F1"/>
    <w:rsid w:val="43AA03CA"/>
    <w:rsid w:val="449037A8"/>
    <w:rsid w:val="450437B4"/>
    <w:rsid w:val="45921158"/>
    <w:rsid w:val="45F51692"/>
    <w:rsid w:val="494B6182"/>
    <w:rsid w:val="49502021"/>
    <w:rsid w:val="4A1F2A9D"/>
    <w:rsid w:val="4AB84D0D"/>
    <w:rsid w:val="4AE80072"/>
    <w:rsid w:val="4EC2250A"/>
    <w:rsid w:val="4EFA0A75"/>
    <w:rsid w:val="51537ADE"/>
    <w:rsid w:val="51BB3833"/>
    <w:rsid w:val="521D6EC4"/>
    <w:rsid w:val="53056C4F"/>
    <w:rsid w:val="54623DB7"/>
    <w:rsid w:val="54B958DB"/>
    <w:rsid w:val="580A3877"/>
    <w:rsid w:val="5A723910"/>
    <w:rsid w:val="5A850291"/>
    <w:rsid w:val="5B264674"/>
    <w:rsid w:val="5B4D5B65"/>
    <w:rsid w:val="5BAA7871"/>
    <w:rsid w:val="5BF9193E"/>
    <w:rsid w:val="5D2A0341"/>
    <w:rsid w:val="5D3642C2"/>
    <w:rsid w:val="5F691A8F"/>
    <w:rsid w:val="5F98185B"/>
    <w:rsid w:val="627B2246"/>
    <w:rsid w:val="62EA3900"/>
    <w:rsid w:val="65C70395"/>
    <w:rsid w:val="66ED16FA"/>
    <w:rsid w:val="685C012D"/>
    <w:rsid w:val="69006164"/>
    <w:rsid w:val="696A3C84"/>
    <w:rsid w:val="6A353072"/>
    <w:rsid w:val="6A496426"/>
    <w:rsid w:val="6BE04450"/>
    <w:rsid w:val="6C6509D7"/>
    <w:rsid w:val="6CC46382"/>
    <w:rsid w:val="6D363269"/>
    <w:rsid w:val="6EEE2530"/>
    <w:rsid w:val="6F2E63B7"/>
    <w:rsid w:val="6F6475AC"/>
    <w:rsid w:val="6FD43ADF"/>
    <w:rsid w:val="71142281"/>
    <w:rsid w:val="748B0E79"/>
    <w:rsid w:val="74AF5385"/>
    <w:rsid w:val="754942F7"/>
    <w:rsid w:val="75CF21B2"/>
    <w:rsid w:val="760A22BB"/>
    <w:rsid w:val="76FC59C2"/>
    <w:rsid w:val="77105AEB"/>
    <w:rsid w:val="772B2CF4"/>
    <w:rsid w:val="77AA0DE8"/>
    <w:rsid w:val="782B432B"/>
    <w:rsid w:val="790B226A"/>
    <w:rsid w:val="79F549A5"/>
    <w:rsid w:val="7ADA6F69"/>
    <w:rsid w:val="7B0A4887"/>
    <w:rsid w:val="7B71719C"/>
    <w:rsid w:val="7BB1665E"/>
    <w:rsid w:val="7BCC0004"/>
    <w:rsid w:val="7D2B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4BF030-626B-4C30-9772-8F950B9A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穆晓江</dc:creator>
  <cp:lastModifiedBy>国药动保公文收发文员</cp:lastModifiedBy>
  <cp:revision>11</cp:revision>
  <cp:lastPrinted>2025-08-04T06:54:00Z</cp:lastPrinted>
  <dcterms:created xsi:type="dcterms:W3CDTF">2018-12-22T07:12:00Z</dcterms:created>
  <dcterms:modified xsi:type="dcterms:W3CDTF">2025-08-04T07:09:00Z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9B2CDBC0AD2B44619F042AB6082BB8C0</vt:lpwstr>
  </property>
  <property fmtid="{D5CDD505-2E9C-101B-9397-08002B2CF9AE}" pid="4" name="KSOTemplateDocerSaveRecord">
    <vt:lpwstr>eyJoZGlkIjoiNTU0ZmIwYTQ3NzlmZGUxZmU3Zjk0M2IyZTNmM2IxNjAiLCJ1c2VySWQiOiI0MDI1Mzc3NjkifQ==</vt:lpwstr>
  </property>
</Properties>
</file>